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F" w:rsidRPr="00BB61AF" w:rsidRDefault="00BB61AF" w:rsidP="00B964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</w:t>
      </w:r>
    </w:p>
    <w:p w:rsidR="00BB61AF" w:rsidRDefault="00BB61AF" w:rsidP="00B96496">
      <w:pPr>
        <w:jc w:val="center"/>
        <w:rPr>
          <w:rFonts w:ascii="Arial" w:hAnsi="Arial" w:cs="Arial"/>
          <w:sz w:val="20"/>
          <w:szCs w:val="20"/>
        </w:rPr>
      </w:pPr>
    </w:p>
    <w:p w:rsidR="00B96496" w:rsidRPr="009163E4" w:rsidRDefault="00B96496" w:rsidP="00B96496">
      <w:pPr>
        <w:jc w:val="center"/>
        <w:rPr>
          <w:rFonts w:ascii="Arial" w:hAnsi="Arial" w:cs="Arial"/>
          <w:sz w:val="20"/>
          <w:szCs w:val="20"/>
        </w:rPr>
      </w:pPr>
      <w:r w:rsidRPr="009163E4">
        <w:rPr>
          <w:rFonts w:ascii="Arial" w:hAnsi="Arial" w:cs="Arial"/>
          <w:sz w:val="20"/>
          <w:szCs w:val="20"/>
        </w:rPr>
        <w:t>Louisiana Statewide Independent Living Council</w:t>
      </w:r>
    </w:p>
    <w:p w:rsidR="00B96496" w:rsidRPr="009163E4" w:rsidRDefault="009605EC" w:rsidP="00B964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Baton Rouge</w:t>
      </w:r>
      <w:r w:rsidR="00B96496" w:rsidRPr="009163E4">
        <w:rPr>
          <w:rFonts w:ascii="Arial" w:hAnsi="Arial" w:cs="Arial"/>
          <w:sz w:val="20"/>
          <w:szCs w:val="20"/>
        </w:rPr>
        <w:t>, Louisiana</w:t>
      </w:r>
    </w:p>
    <w:p w:rsidR="00B96496" w:rsidRDefault="009605EC" w:rsidP="00553C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15, 2015</w:t>
      </w:r>
    </w:p>
    <w:p w:rsidR="00B96496" w:rsidRPr="009163E4" w:rsidRDefault="00B96496" w:rsidP="00B96496">
      <w:pPr>
        <w:rPr>
          <w:rFonts w:ascii="Arial" w:hAnsi="Arial" w:cs="Arial"/>
          <w:sz w:val="20"/>
          <w:szCs w:val="20"/>
        </w:rPr>
      </w:pPr>
    </w:p>
    <w:p w:rsidR="00B96496" w:rsidRPr="009163E4" w:rsidRDefault="00B96496" w:rsidP="00B96496">
      <w:pPr>
        <w:rPr>
          <w:rFonts w:ascii="Arial" w:hAnsi="Arial" w:cs="Arial"/>
          <w:sz w:val="20"/>
          <w:szCs w:val="20"/>
        </w:rPr>
      </w:pPr>
    </w:p>
    <w:p w:rsidR="00B96496" w:rsidRPr="003F26BF" w:rsidRDefault="00C603EB" w:rsidP="00B964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Council Members Present</w:t>
      </w:r>
      <w:r w:rsidR="00B96496" w:rsidRPr="003F26BF">
        <w:rPr>
          <w:rFonts w:ascii="Arial" w:hAnsi="Arial" w:cs="Arial"/>
          <w:b/>
          <w:sz w:val="20"/>
          <w:szCs w:val="20"/>
        </w:rPr>
        <w:tab/>
      </w:r>
      <w:r w:rsidR="00B96496" w:rsidRPr="003F26BF">
        <w:rPr>
          <w:rFonts w:ascii="Arial" w:hAnsi="Arial" w:cs="Arial"/>
          <w:b/>
          <w:sz w:val="20"/>
          <w:szCs w:val="20"/>
        </w:rPr>
        <w:tab/>
      </w:r>
      <w:r w:rsidR="00B96496" w:rsidRPr="003F26BF">
        <w:rPr>
          <w:rFonts w:ascii="Arial" w:hAnsi="Arial" w:cs="Arial"/>
          <w:b/>
          <w:sz w:val="20"/>
          <w:szCs w:val="20"/>
        </w:rPr>
        <w:tab/>
      </w:r>
    </w:p>
    <w:p w:rsidR="0031037C" w:rsidRDefault="003F26BF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Baker, Kandy</w:t>
      </w:r>
    </w:p>
    <w:p w:rsidR="003F26BF" w:rsidRDefault="003F26BF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Callahan, Reverend Mallery</w:t>
      </w:r>
    </w:p>
    <w:p w:rsidR="003F26BF" w:rsidRDefault="003F26BF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Cochran, Jay</w:t>
      </w:r>
    </w:p>
    <w:p w:rsidR="003F26BF" w:rsidRDefault="003F26BF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Dean, Gale</w:t>
      </w:r>
      <w:r w:rsidR="00710ADA">
        <w:rPr>
          <w:rFonts w:ascii="Arial" w:hAnsi="Arial" w:cs="Arial"/>
          <w:sz w:val="20"/>
          <w:szCs w:val="20"/>
        </w:rPr>
        <w:t xml:space="preserve"> (Vice Chair)</w:t>
      </w:r>
    </w:p>
    <w:p w:rsidR="003F26BF" w:rsidRDefault="003F26BF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Geddes, Sharon</w:t>
      </w:r>
    </w:p>
    <w:p w:rsidR="003F26BF" w:rsidRDefault="003F26BF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Lambousy, Peter</w:t>
      </w:r>
      <w:r w:rsidR="009605EC">
        <w:rPr>
          <w:rFonts w:ascii="Arial" w:hAnsi="Arial" w:cs="Arial"/>
          <w:sz w:val="20"/>
          <w:szCs w:val="20"/>
        </w:rPr>
        <w:t xml:space="preserve"> (Chair)</w:t>
      </w:r>
    </w:p>
    <w:p w:rsidR="003F26BF" w:rsidRDefault="003F26BF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Morales, Rosemary</w:t>
      </w:r>
    </w:p>
    <w:p w:rsidR="003F26BF" w:rsidRDefault="003F26BF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Ritter, Lawrence ‘Butch’</w:t>
      </w:r>
    </w:p>
    <w:p w:rsidR="003F26BF" w:rsidRDefault="009605EC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Viltz, Roszella</w:t>
      </w:r>
    </w:p>
    <w:p w:rsidR="009605EC" w:rsidRPr="003F26BF" w:rsidRDefault="009605EC" w:rsidP="0031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Simpson, Germaine</w:t>
      </w:r>
    </w:p>
    <w:p w:rsidR="00B96496" w:rsidRPr="003F26BF" w:rsidRDefault="00B96496" w:rsidP="00B96496">
      <w:pPr>
        <w:rPr>
          <w:rFonts w:ascii="Arial" w:hAnsi="Arial" w:cs="Arial"/>
          <w:sz w:val="20"/>
          <w:szCs w:val="20"/>
        </w:rPr>
      </w:pPr>
    </w:p>
    <w:p w:rsidR="00B96496" w:rsidRPr="003F26BF" w:rsidRDefault="00B96496" w:rsidP="00B96496">
      <w:pPr>
        <w:rPr>
          <w:rFonts w:ascii="Arial" w:hAnsi="Arial" w:cs="Arial"/>
          <w:b/>
          <w:sz w:val="20"/>
          <w:szCs w:val="20"/>
        </w:rPr>
      </w:pPr>
      <w:r w:rsidRPr="003F26BF">
        <w:rPr>
          <w:rFonts w:ascii="Arial" w:hAnsi="Arial" w:cs="Arial"/>
          <w:b/>
          <w:sz w:val="20"/>
          <w:szCs w:val="20"/>
        </w:rPr>
        <w:t>Members Absent</w:t>
      </w:r>
      <w:r w:rsidRPr="003F26BF">
        <w:rPr>
          <w:rFonts w:ascii="Arial" w:hAnsi="Arial" w:cs="Arial"/>
          <w:sz w:val="20"/>
          <w:szCs w:val="20"/>
        </w:rPr>
        <w:tab/>
      </w:r>
      <w:r w:rsidRPr="003F26BF">
        <w:rPr>
          <w:rFonts w:ascii="Arial" w:hAnsi="Arial" w:cs="Arial"/>
          <w:sz w:val="20"/>
          <w:szCs w:val="20"/>
        </w:rPr>
        <w:tab/>
      </w:r>
      <w:r w:rsidRPr="003F26BF">
        <w:rPr>
          <w:rFonts w:ascii="Arial" w:hAnsi="Arial" w:cs="Arial"/>
          <w:sz w:val="20"/>
          <w:szCs w:val="20"/>
        </w:rPr>
        <w:tab/>
      </w:r>
      <w:r w:rsidRPr="003F26BF">
        <w:rPr>
          <w:rFonts w:ascii="Arial" w:hAnsi="Arial" w:cs="Arial"/>
          <w:sz w:val="20"/>
          <w:szCs w:val="20"/>
        </w:rPr>
        <w:tab/>
      </w:r>
    </w:p>
    <w:p w:rsidR="00912835" w:rsidRDefault="00912835" w:rsidP="00912835">
      <w:pPr>
        <w:rPr>
          <w:rFonts w:ascii="Arial" w:hAnsi="Arial" w:cs="Arial"/>
          <w:sz w:val="20"/>
          <w:szCs w:val="20"/>
        </w:rPr>
      </w:pPr>
      <w:r w:rsidRPr="003F26BF">
        <w:rPr>
          <w:rFonts w:ascii="Arial" w:hAnsi="Arial" w:cs="Arial"/>
          <w:sz w:val="20"/>
          <w:szCs w:val="20"/>
        </w:rPr>
        <w:t>Vinson</w:t>
      </w:r>
      <w:r w:rsidR="00CD312F">
        <w:rPr>
          <w:rFonts w:ascii="Arial" w:hAnsi="Arial" w:cs="Arial"/>
          <w:sz w:val="20"/>
          <w:szCs w:val="20"/>
        </w:rPr>
        <w:t>,</w:t>
      </w:r>
      <w:r w:rsidR="00CD312F" w:rsidRPr="00CD312F">
        <w:rPr>
          <w:rFonts w:ascii="Arial" w:hAnsi="Arial" w:cs="Arial"/>
          <w:sz w:val="20"/>
          <w:szCs w:val="20"/>
        </w:rPr>
        <w:t xml:space="preserve"> </w:t>
      </w:r>
      <w:r w:rsidR="00CD312F" w:rsidRPr="003F26BF">
        <w:rPr>
          <w:rFonts w:ascii="Arial" w:hAnsi="Arial" w:cs="Arial"/>
          <w:sz w:val="20"/>
          <w:szCs w:val="20"/>
        </w:rPr>
        <w:t>Amanda</w:t>
      </w:r>
    </w:p>
    <w:p w:rsidR="009605EC" w:rsidRDefault="009605EC" w:rsidP="0091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Warner, Tara</w:t>
      </w:r>
    </w:p>
    <w:p w:rsidR="009605EC" w:rsidRPr="003F26BF" w:rsidRDefault="009605EC" w:rsidP="0091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Granger, Mitch</w:t>
      </w:r>
    </w:p>
    <w:p w:rsidR="00B96496" w:rsidRPr="002F75E8" w:rsidRDefault="00B96496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B96496" w:rsidRPr="00CD312F" w:rsidRDefault="0031037C" w:rsidP="00B96496">
      <w:pPr>
        <w:rPr>
          <w:rFonts w:ascii="Arial" w:hAnsi="Arial" w:cs="Arial"/>
          <w:sz w:val="20"/>
          <w:szCs w:val="20"/>
        </w:rPr>
      </w:pPr>
      <w:r w:rsidRPr="00CD312F">
        <w:rPr>
          <w:rFonts w:ascii="Arial" w:hAnsi="Arial" w:cs="Arial"/>
          <w:b/>
          <w:sz w:val="20"/>
          <w:szCs w:val="20"/>
        </w:rPr>
        <w:t>SILC Staff</w:t>
      </w:r>
      <w:r w:rsidR="00C603EB">
        <w:rPr>
          <w:rFonts w:ascii="Arial" w:hAnsi="Arial" w:cs="Arial"/>
          <w:b/>
          <w:sz w:val="20"/>
          <w:szCs w:val="20"/>
        </w:rPr>
        <w:t xml:space="preserve"> Present</w:t>
      </w:r>
      <w:r w:rsidR="00B96496" w:rsidRPr="00CD312F">
        <w:rPr>
          <w:rFonts w:ascii="Arial" w:hAnsi="Arial" w:cs="Arial"/>
          <w:sz w:val="20"/>
          <w:szCs w:val="20"/>
        </w:rPr>
        <w:t xml:space="preserve"> </w:t>
      </w:r>
    </w:p>
    <w:p w:rsidR="003546F0" w:rsidRDefault="00172AAA" w:rsidP="003952D5">
      <w:pPr>
        <w:rPr>
          <w:rFonts w:ascii="Arial" w:hAnsi="Arial" w:cs="Arial"/>
          <w:sz w:val="20"/>
          <w:szCs w:val="20"/>
        </w:rPr>
      </w:pPr>
      <w:r w:rsidRPr="00CD312F">
        <w:rPr>
          <w:rFonts w:ascii="Arial" w:hAnsi="Arial" w:cs="Arial"/>
          <w:sz w:val="20"/>
          <w:szCs w:val="20"/>
        </w:rPr>
        <w:t>Sara Spencer, Administrative Assistant</w:t>
      </w:r>
    </w:p>
    <w:p w:rsidR="00CD312F" w:rsidRDefault="00CD312F" w:rsidP="003952D5">
      <w:pPr>
        <w:rPr>
          <w:rFonts w:ascii="Arial" w:hAnsi="Arial" w:cs="Arial"/>
          <w:sz w:val="20"/>
          <w:szCs w:val="20"/>
        </w:rPr>
      </w:pPr>
    </w:p>
    <w:p w:rsidR="00CD312F" w:rsidRDefault="00C603EB" w:rsidP="00395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Guests Present</w:t>
      </w:r>
    </w:p>
    <w:p w:rsidR="00CD312F" w:rsidRDefault="00CD312F" w:rsidP="00395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Rosemary Yesso, LRS</w:t>
      </w:r>
    </w:p>
    <w:p w:rsidR="00CD312F" w:rsidRDefault="00CD312F" w:rsidP="00395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Paige Kelly, LRS</w:t>
      </w:r>
    </w:p>
    <w:p w:rsidR="00CD312F" w:rsidRDefault="00CD312F" w:rsidP="00395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Ellis Roussel, GODA</w:t>
      </w:r>
    </w:p>
    <w:p w:rsidR="00B96496" w:rsidRPr="009605EC" w:rsidRDefault="009605EC" w:rsidP="00B96496">
      <w:pPr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AB0AAA">
        <w:rPr>
          <w:rFonts w:ascii="Arial" w:hAnsi="Arial" w:cs="Arial"/>
          <w:sz w:val="20"/>
          <w:szCs w:val="20"/>
        </w:rPr>
        <w:t>Dawn Diez, Governor’s Office</w:t>
      </w:r>
    </w:p>
    <w:p w:rsidR="00730C65" w:rsidRPr="002F75E8" w:rsidRDefault="00730C65" w:rsidP="00B96496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B96496" w:rsidRPr="00710ADA" w:rsidRDefault="00B96496" w:rsidP="00B96496">
      <w:pPr>
        <w:rPr>
          <w:rFonts w:ascii="Arial" w:hAnsi="Arial" w:cs="Arial"/>
          <w:b/>
          <w:sz w:val="20"/>
          <w:szCs w:val="20"/>
        </w:rPr>
      </w:pPr>
      <w:r w:rsidRPr="00710ADA">
        <w:rPr>
          <w:rFonts w:ascii="Arial" w:hAnsi="Arial" w:cs="Arial"/>
          <w:b/>
          <w:sz w:val="20"/>
          <w:szCs w:val="20"/>
        </w:rPr>
        <w:t>Call to Order</w:t>
      </w:r>
    </w:p>
    <w:p w:rsidR="00B64F01" w:rsidRPr="002F75E8" w:rsidRDefault="009605EC" w:rsidP="00B96496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>Peter Lambousy</w:t>
      </w:r>
      <w:r w:rsidR="00B96496" w:rsidRPr="00710ADA">
        <w:rPr>
          <w:rFonts w:ascii="Arial" w:hAnsi="Arial" w:cs="Arial"/>
          <w:sz w:val="20"/>
          <w:szCs w:val="20"/>
        </w:rPr>
        <w:t xml:space="preserve"> </w:t>
      </w:r>
      <w:r w:rsidR="00B64F01" w:rsidRPr="00710ADA">
        <w:rPr>
          <w:rFonts w:ascii="Arial" w:hAnsi="Arial" w:cs="Arial"/>
          <w:sz w:val="20"/>
          <w:szCs w:val="20"/>
        </w:rPr>
        <w:t xml:space="preserve">called the </w:t>
      </w:r>
      <w:r w:rsidR="00FB658C">
        <w:rPr>
          <w:rFonts w:ascii="Arial" w:hAnsi="Arial" w:cs="Arial"/>
          <w:sz w:val="20"/>
          <w:szCs w:val="20"/>
        </w:rPr>
        <w:t>second</w:t>
      </w:r>
      <w:r w:rsidR="009A41A4" w:rsidRPr="00710ADA">
        <w:rPr>
          <w:rFonts w:ascii="Arial" w:hAnsi="Arial" w:cs="Arial"/>
          <w:sz w:val="20"/>
          <w:szCs w:val="20"/>
        </w:rPr>
        <w:t xml:space="preserve"> quarter</w:t>
      </w:r>
      <w:r w:rsidR="00FB658C">
        <w:rPr>
          <w:rFonts w:ascii="Arial" w:hAnsi="Arial" w:cs="Arial"/>
          <w:sz w:val="20"/>
          <w:szCs w:val="20"/>
        </w:rPr>
        <w:t>ly</w:t>
      </w:r>
      <w:r w:rsidR="009A41A4" w:rsidRPr="00710ADA">
        <w:rPr>
          <w:rFonts w:ascii="Arial" w:hAnsi="Arial" w:cs="Arial"/>
          <w:sz w:val="20"/>
          <w:szCs w:val="20"/>
        </w:rPr>
        <w:t xml:space="preserve"> meeting</w:t>
      </w:r>
      <w:r w:rsidR="00B64F01" w:rsidRPr="00710ADA">
        <w:rPr>
          <w:rFonts w:ascii="Arial" w:hAnsi="Arial" w:cs="Arial"/>
          <w:sz w:val="20"/>
          <w:szCs w:val="20"/>
        </w:rPr>
        <w:t xml:space="preserve"> </w:t>
      </w:r>
      <w:r w:rsidR="006E6054" w:rsidRPr="00710ADA">
        <w:rPr>
          <w:rFonts w:ascii="Arial" w:hAnsi="Arial" w:cs="Arial"/>
          <w:sz w:val="20"/>
          <w:szCs w:val="20"/>
        </w:rPr>
        <w:t xml:space="preserve">of Fiscal Year </w:t>
      </w:r>
      <w:r w:rsidR="00B64F01" w:rsidRPr="00710ADA">
        <w:rPr>
          <w:rFonts w:ascii="Arial" w:hAnsi="Arial" w:cs="Arial"/>
          <w:sz w:val="20"/>
          <w:szCs w:val="20"/>
        </w:rPr>
        <w:t>201</w:t>
      </w:r>
      <w:r w:rsidR="00FB658C">
        <w:rPr>
          <w:rFonts w:ascii="Arial" w:hAnsi="Arial" w:cs="Arial"/>
          <w:sz w:val="20"/>
          <w:szCs w:val="20"/>
        </w:rPr>
        <w:t>4-2015</w:t>
      </w:r>
      <w:r w:rsidR="00B64F01" w:rsidRPr="00710ADA">
        <w:rPr>
          <w:rFonts w:ascii="Arial" w:hAnsi="Arial" w:cs="Arial"/>
          <w:sz w:val="20"/>
          <w:szCs w:val="20"/>
        </w:rPr>
        <w:t xml:space="preserve"> to order at </w:t>
      </w:r>
      <w:r w:rsidR="00D739F0">
        <w:rPr>
          <w:rFonts w:ascii="Arial" w:hAnsi="Arial" w:cs="Arial"/>
          <w:sz w:val="20"/>
          <w:szCs w:val="20"/>
        </w:rPr>
        <w:t>9:15</w:t>
      </w:r>
      <w:r w:rsidR="00B64F01" w:rsidRPr="00710ADA">
        <w:rPr>
          <w:rFonts w:ascii="Arial" w:hAnsi="Arial" w:cs="Arial"/>
          <w:sz w:val="20"/>
          <w:szCs w:val="20"/>
        </w:rPr>
        <w:t xml:space="preserve"> am</w:t>
      </w:r>
      <w:r>
        <w:rPr>
          <w:rFonts w:ascii="Arial" w:hAnsi="Arial" w:cs="Arial"/>
          <w:sz w:val="20"/>
          <w:szCs w:val="20"/>
        </w:rPr>
        <w:t xml:space="preserve">. </w:t>
      </w:r>
      <w:r w:rsidR="00C02D41" w:rsidRPr="00710ADA">
        <w:rPr>
          <w:rFonts w:ascii="Arial" w:hAnsi="Arial" w:cs="Arial"/>
          <w:sz w:val="20"/>
          <w:szCs w:val="20"/>
        </w:rPr>
        <w:t>A q</w:t>
      </w:r>
      <w:r w:rsidR="00B64786" w:rsidRPr="00710ADA">
        <w:rPr>
          <w:rFonts w:ascii="Arial" w:hAnsi="Arial" w:cs="Arial"/>
          <w:sz w:val="20"/>
          <w:szCs w:val="20"/>
        </w:rPr>
        <w:t>uorum was present per Section 705 of</w:t>
      </w:r>
      <w:r w:rsidR="00AB0AAA">
        <w:rPr>
          <w:rFonts w:ascii="Arial" w:hAnsi="Arial" w:cs="Arial"/>
          <w:sz w:val="20"/>
          <w:szCs w:val="20"/>
        </w:rPr>
        <w:t xml:space="preserve"> the Rehabilitation Act of 1973.</w:t>
      </w:r>
    </w:p>
    <w:p w:rsidR="00730C65" w:rsidRPr="002F75E8" w:rsidRDefault="00730C65" w:rsidP="00B96496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B64F01" w:rsidRPr="00231F4A" w:rsidRDefault="00B64F01" w:rsidP="00B96496">
      <w:pPr>
        <w:rPr>
          <w:rFonts w:ascii="Arial" w:hAnsi="Arial" w:cs="Arial"/>
          <w:sz w:val="20"/>
          <w:szCs w:val="20"/>
        </w:rPr>
      </w:pPr>
      <w:r w:rsidRPr="00231F4A">
        <w:rPr>
          <w:rFonts w:ascii="Arial" w:hAnsi="Arial" w:cs="Arial"/>
          <w:b/>
          <w:sz w:val="20"/>
          <w:szCs w:val="20"/>
        </w:rPr>
        <w:t>Introductions</w:t>
      </w:r>
    </w:p>
    <w:p w:rsidR="00231F4A" w:rsidRDefault="003A6C6A" w:rsidP="009605EC">
      <w:pPr>
        <w:rPr>
          <w:rFonts w:ascii="Arial" w:hAnsi="Arial" w:cs="Arial"/>
          <w:sz w:val="20"/>
          <w:szCs w:val="20"/>
        </w:rPr>
      </w:pPr>
      <w:r w:rsidRPr="00231F4A">
        <w:rPr>
          <w:rFonts w:ascii="Arial" w:hAnsi="Arial" w:cs="Arial"/>
          <w:sz w:val="20"/>
          <w:szCs w:val="20"/>
        </w:rPr>
        <w:t>New member</w:t>
      </w:r>
      <w:r w:rsidR="00231F4A">
        <w:rPr>
          <w:rFonts w:ascii="Arial" w:hAnsi="Arial" w:cs="Arial"/>
          <w:sz w:val="20"/>
          <w:szCs w:val="20"/>
        </w:rPr>
        <w:t xml:space="preserve">s present: </w:t>
      </w:r>
      <w:r w:rsidR="009605EC">
        <w:rPr>
          <w:rFonts w:ascii="Arial" w:hAnsi="Arial" w:cs="Arial"/>
          <w:sz w:val="20"/>
          <w:szCs w:val="20"/>
        </w:rPr>
        <w:t>Roszella Viltz and Germaine Simpson</w:t>
      </w:r>
    </w:p>
    <w:p w:rsidR="00730C65" w:rsidRPr="002F75E8" w:rsidRDefault="00730C65" w:rsidP="00B96496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B60CC7" w:rsidRPr="009303F1" w:rsidRDefault="00B60CC7" w:rsidP="00B96496">
      <w:pPr>
        <w:rPr>
          <w:rFonts w:ascii="Arial" w:hAnsi="Arial" w:cs="Arial"/>
          <w:b/>
          <w:sz w:val="20"/>
          <w:szCs w:val="20"/>
        </w:rPr>
      </w:pPr>
    </w:p>
    <w:p w:rsidR="009303F1" w:rsidRPr="009303F1" w:rsidRDefault="009303F1" w:rsidP="00B96496">
      <w:pPr>
        <w:rPr>
          <w:rFonts w:ascii="Arial" w:hAnsi="Arial" w:cs="Arial"/>
          <w:sz w:val="20"/>
          <w:szCs w:val="20"/>
        </w:rPr>
      </w:pPr>
      <w:r w:rsidRPr="009303F1">
        <w:rPr>
          <w:rFonts w:ascii="Arial" w:hAnsi="Arial" w:cs="Arial"/>
          <w:b/>
          <w:sz w:val="20"/>
          <w:szCs w:val="20"/>
        </w:rPr>
        <w:t>Old Business</w:t>
      </w:r>
    </w:p>
    <w:p w:rsidR="00DA52D6" w:rsidRDefault="009303F1" w:rsidP="009303F1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303F1">
        <w:rPr>
          <w:rFonts w:ascii="Arial" w:hAnsi="Arial" w:cs="Arial"/>
          <w:sz w:val="20"/>
          <w:szCs w:val="20"/>
        </w:rPr>
        <w:t xml:space="preserve">Approval of </w:t>
      </w:r>
      <w:r>
        <w:rPr>
          <w:rFonts w:ascii="Arial" w:hAnsi="Arial" w:cs="Arial"/>
          <w:sz w:val="20"/>
          <w:szCs w:val="20"/>
        </w:rPr>
        <w:t xml:space="preserve">Prior Meeting </w:t>
      </w:r>
      <w:r w:rsidRPr="009303F1">
        <w:rPr>
          <w:rFonts w:ascii="Arial" w:hAnsi="Arial" w:cs="Arial"/>
          <w:sz w:val="20"/>
          <w:szCs w:val="20"/>
        </w:rPr>
        <w:t>Minutes</w:t>
      </w:r>
    </w:p>
    <w:p w:rsidR="009303F1" w:rsidRDefault="009303F1" w:rsidP="009303F1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reviewed SILC Quarterly Meeting minutes (</w:t>
      </w:r>
      <w:r w:rsidR="00490979">
        <w:rPr>
          <w:rFonts w:ascii="Arial" w:hAnsi="Arial" w:cs="Arial"/>
          <w:sz w:val="20"/>
          <w:szCs w:val="20"/>
        </w:rPr>
        <w:t>October 9, 2014</w:t>
      </w:r>
      <w:r>
        <w:rPr>
          <w:rFonts w:ascii="Arial" w:hAnsi="Arial" w:cs="Arial"/>
          <w:sz w:val="20"/>
          <w:szCs w:val="20"/>
        </w:rPr>
        <w:t>)</w:t>
      </w:r>
    </w:p>
    <w:p w:rsidR="009303F1" w:rsidRDefault="008D6EB4" w:rsidP="009303F1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303F1">
        <w:rPr>
          <w:rFonts w:ascii="Arial" w:hAnsi="Arial" w:cs="Arial"/>
          <w:sz w:val="20"/>
          <w:szCs w:val="20"/>
        </w:rPr>
        <w:t>otion to approve minutes</w:t>
      </w:r>
      <w:r>
        <w:rPr>
          <w:rFonts w:ascii="Arial" w:hAnsi="Arial" w:cs="Arial"/>
          <w:sz w:val="20"/>
          <w:szCs w:val="20"/>
        </w:rPr>
        <w:t xml:space="preserve"> made by </w:t>
      </w:r>
      <w:r w:rsidR="00C80D90">
        <w:rPr>
          <w:rFonts w:ascii="Arial" w:hAnsi="Arial" w:cs="Arial"/>
          <w:sz w:val="20"/>
          <w:szCs w:val="20"/>
        </w:rPr>
        <w:t>Butch Ritter</w:t>
      </w:r>
      <w:r w:rsidR="009303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seconded by </w:t>
      </w:r>
      <w:r w:rsidR="00C80D90">
        <w:rPr>
          <w:rFonts w:ascii="Arial" w:hAnsi="Arial" w:cs="Arial"/>
          <w:sz w:val="20"/>
          <w:szCs w:val="20"/>
        </w:rPr>
        <w:t>Roszella Viltz</w:t>
      </w:r>
      <w:r w:rsidR="009303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no objections</w:t>
      </w:r>
    </w:p>
    <w:p w:rsidR="009303F1" w:rsidRDefault="008D6EB4" w:rsidP="009303F1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Bylaws Discussion and Vote</w:t>
      </w:r>
    </w:p>
    <w:p w:rsidR="008D6EB4" w:rsidRDefault="008D6EB4" w:rsidP="008D6EB4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table vote on bylaws made by </w:t>
      </w:r>
      <w:r w:rsidR="00C80D90">
        <w:rPr>
          <w:rFonts w:ascii="Arial" w:hAnsi="Arial" w:cs="Arial"/>
          <w:sz w:val="20"/>
          <w:szCs w:val="20"/>
        </w:rPr>
        <w:t>Butch Ritter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C80D90">
        <w:rPr>
          <w:rFonts w:ascii="Arial" w:hAnsi="Arial" w:cs="Arial"/>
          <w:sz w:val="20"/>
          <w:szCs w:val="20"/>
        </w:rPr>
        <w:t>Sharon Geddes</w:t>
      </w:r>
      <w:r>
        <w:rPr>
          <w:rFonts w:ascii="Arial" w:hAnsi="Arial" w:cs="Arial"/>
          <w:sz w:val="20"/>
          <w:szCs w:val="20"/>
        </w:rPr>
        <w:t xml:space="preserve"> with no objections</w:t>
      </w:r>
    </w:p>
    <w:p w:rsidR="008D6EB4" w:rsidRDefault="008D6EB4" w:rsidP="008D6EB4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to </w:t>
      </w:r>
      <w:r w:rsidR="00C80D90">
        <w:rPr>
          <w:rFonts w:ascii="Arial" w:hAnsi="Arial" w:cs="Arial"/>
          <w:sz w:val="20"/>
          <w:szCs w:val="20"/>
        </w:rPr>
        <w:t>talk about bylaws more in detail next meeting</w:t>
      </w:r>
    </w:p>
    <w:p w:rsidR="005B2C86" w:rsidRDefault="005B2C86" w:rsidP="005B2C86">
      <w:pPr>
        <w:rPr>
          <w:rFonts w:ascii="Arial" w:hAnsi="Arial" w:cs="Arial"/>
          <w:sz w:val="20"/>
          <w:szCs w:val="20"/>
        </w:rPr>
      </w:pPr>
    </w:p>
    <w:p w:rsidR="005B2C86" w:rsidRDefault="005B2C86" w:rsidP="005B2C86">
      <w:pPr>
        <w:rPr>
          <w:rFonts w:ascii="Arial" w:hAnsi="Arial" w:cs="Arial"/>
          <w:sz w:val="20"/>
          <w:szCs w:val="20"/>
        </w:rPr>
      </w:pPr>
    </w:p>
    <w:p w:rsidR="005B2C86" w:rsidRDefault="005B2C86" w:rsidP="005B2C86">
      <w:pPr>
        <w:rPr>
          <w:rFonts w:ascii="Arial" w:hAnsi="Arial" w:cs="Arial"/>
          <w:sz w:val="20"/>
          <w:szCs w:val="20"/>
        </w:rPr>
      </w:pPr>
    </w:p>
    <w:p w:rsidR="005B2C86" w:rsidRDefault="005B2C86" w:rsidP="005B2C86">
      <w:pPr>
        <w:rPr>
          <w:rFonts w:ascii="Arial" w:hAnsi="Arial" w:cs="Arial"/>
          <w:sz w:val="20"/>
          <w:szCs w:val="20"/>
        </w:rPr>
      </w:pPr>
    </w:p>
    <w:p w:rsidR="005B2C86" w:rsidRDefault="005B2C86" w:rsidP="005B2C86">
      <w:pPr>
        <w:rPr>
          <w:rFonts w:ascii="Arial" w:hAnsi="Arial" w:cs="Arial"/>
          <w:sz w:val="20"/>
          <w:szCs w:val="20"/>
        </w:rPr>
      </w:pPr>
    </w:p>
    <w:p w:rsidR="005B2C86" w:rsidRPr="005B2C86" w:rsidRDefault="005B2C86" w:rsidP="005B2C86">
      <w:pPr>
        <w:rPr>
          <w:rFonts w:ascii="Arial" w:hAnsi="Arial" w:cs="Arial"/>
          <w:sz w:val="20"/>
          <w:szCs w:val="20"/>
        </w:rPr>
      </w:pPr>
    </w:p>
    <w:p w:rsidR="00326C30" w:rsidRDefault="00326C30" w:rsidP="00326C3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Membership</w:t>
      </w:r>
    </w:p>
    <w:p w:rsidR="00326C30" w:rsidRDefault="00326C30" w:rsidP="00326C30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SILC’s current membership status</w:t>
      </w:r>
      <w:r w:rsidR="008019CB">
        <w:rPr>
          <w:rFonts w:ascii="Arial" w:hAnsi="Arial" w:cs="Arial"/>
          <w:sz w:val="20"/>
          <w:szCs w:val="20"/>
        </w:rPr>
        <w:t xml:space="preserve"> presented by </w:t>
      </w:r>
      <w:r w:rsidR="0043721B">
        <w:rPr>
          <w:rFonts w:ascii="Arial" w:hAnsi="Arial" w:cs="Arial"/>
          <w:sz w:val="20"/>
          <w:szCs w:val="20"/>
        </w:rPr>
        <w:t>Peter Lambousy.</w:t>
      </w:r>
    </w:p>
    <w:p w:rsidR="0043721B" w:rsidRDefault="0043721B" w:rsidP="00326C30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individuals were appointed to the Council</w:t>
      </w:r>
    </w:p>
    <w:p w:rsidR="0043721B" w:rsidRDefault="0043721B" w:rsidP="0043721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Roszella Viltz</w:t>
      </w:r>
    </w:p>
    <w:p w:rsidR="0043721B" w:rsidRDefault="0043721B" w:rsidP="0043721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Germaine Simpson</w:t>
      </w:r>
    </w:p>
    <w:p w:rsidR="0043721B" w:rsidRDefault="0043721B" w:rsidP="0043721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applications provided to Boards and </w:t>
      </w:r>
      <w:r w:rsidR="00AB0AAA">
        <w:rPr>
          <w:rFonts w:ascii="Arial" w:hAnsi="Arial" w:cs="Arial"/>
          <w:sz w:val="20"/>
          <w:szCs w:val="20"/>
        </w:rPr>
        <w:t>Commissions</w:t>
      </w:r>
      <w:r>
        <w:rPr>
          <w:rFonts w:ascii="Arial" w:hAnsi="Arial" w:cs="Arial"/>
          <w:sz w:val="20"/>
          <w:szCs w:val="20"/>
        </w:rPr>
        <w:t xml:space="preserve"> at this time</w:t>
      </w:r>
    </w:p>
    <w:p w:rsidR="0043721B" w:rsidRDefault="0043721B" w:rsidP="0043721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8 open seats</w:t>
      </w:r>
    </w:p>
    <w:p w:rsidR="0043721B" w:rsidRDefault="0043721B" w:rsidP="0043721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Advocate of and for individual with disability (6)</w:t>
      </w:r>
    </w:p>
    <w:p w:rsidR="0043721B" w:rsidRDefault="0043721B" w:rsidP="0043721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Representative from private business (2)</w:t>
      </w:r>
    </w:p>
    <w:p w:rsidR="0043721B" w:rsidRDefault="0043721B" w:rsidP="0043721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Lambousy requested that the council members would provide two individuals’ name and contact information for nomination and consideration as a SILC member</w:t>
      </w:r>
    </w:p>
    <w:p w:rsidR="0043721B" w:rsidRDefault="00B7325E" w:rsidP="0043721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Paige Kelly mentioned that the Council needs to add individuals who comply with the Bylaws and we need more individuals with disabilities. </w:t>
      </w:r>
    </w:p>
    <w:p w:rsidR="00B7325E" w:rsidRDefault="00B7325E" w:rsidP="0043721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shared that the Council needs to get more members that will actually participate.</w:t>
      </w:r>
    </w:p>
    <w:p w:rsidR="00B7325E" w:rsidRDefault="00B7325E" w:rsidP="0043721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Vinson needs to be contacted about when her term expires.</w:t>
      </w:r>
    </w:p>
    <w:p w:rsidR="00B7325E" w:rsidRDefault="00B7325E" w:rsidP="0043721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Jay Cochran has a friend in Shreveport who is interested, but there may be too many members in the Council who represent that area.</w:t>
      </w:r>
    </w:p>
    <w:p w:rsidR="00B7325E" w:rsidRDefault="00B7325E" w:rsidP="0043721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Rosemary Yesso </w:t>
      </w:r>
      <w:r w:rsidR="002E7A2A">
        <w:rPr>
          <w:rFonts w:ascii="Arial" w:hAnsi="Arial" w:cs="Arial"/>
          <w:sz w:val="20"/>
          <w:szCs w:val="20"/>
        </w:rPr>
        <w:t>offered to send an email to regional manager of LRS in the Monroe area (Eddie Givens) to see if he has any leads on new members in that area.</w:t>
      </w:r>
    </w:p>
    <w:p w:rsidR="002E7A2A" w:rsidRDefault="002E7A2A" w:rsidP="002E7A2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Discussion</w:t>
      </w:r>
    </w:p>
    <w:p w:rsidR="002E7A2A" w:rsidRDefault="00883AF4" w:rsidP="002E7A2A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are IL (Independent Living) services going to be placed? LRS or somewhere else?</w:t>
      </w:r>
    </w:p>
    <w:p w:rsidR="00883AF4" w:rsidRDefault="00883AF4" w:rsidP="00883AF4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has been moved to health and human services</w:t>
      </w:r>
    </w:p>
    <w:p w:rsidR="00883AF4" w:rsidRPr="00883AF4" w:rsidRDefault="00883AF4" w:rsidP="00883AF4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Rosemary Yesso mentioned that LRS will be on top of changes and what needs to be transitioned for those changes. She also recommended that a meeting needs to be set up with Mark from LRS to have a talk with Curt </w:t>
      </w:r>
      <w:proofErr w:type="spellStart"/>
      <w:r>
        <w:rPr>
          <w:rFonts w:ascii="Arial" w:hAnsi="Arial" w:cs="Arial"/>
          <w:sz w:val="20"/>
          <w:szCs w:val="20"/>
        </w:rPr>
        <w:t>Eysink</w:t>
      </w:r>
      <w:proofErr w:type="spellEnd"/>
      <w:r>
        <w:rPr>
          <w:rFonts w:ascii="Arial" w:hAnsi="Arial" w:cs="Arial"/>
          <w:sz w:val="20"/>
          <w:szCs w:val="20"/>
        </w:rPr>
        <w:t>. Mark will be back at the end of the month so he needs to be contacted as soon as possible so the Council has priority on his schedule.</w:t>
      </w:r>
    </w:p>
    <w:p w:rsidR="000D0172" w:rsidRPr="002F75E8" w:rsidRDefault="000D0172" w:rsidP="000D0172">
      <w:pPr>
        <w:rPr>
          <w:rFonts w:ascii="Arial" w:hAnsi="Arial" w:cs="Arial"/>
          <w:sz w:val="20"/>
          <w:szCs w:val="20"/>
          <w:highlight w:val="lightGray"/>
        </w:rPr>
      </w:pPr>
    </w:p>
    <w:p w:rsidR="00F41A02" w:rsidRPr="002F75E8" w:rsidRDefault="00F41A02" w:rsidP="00705069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705069" w:rsidRPr="006D5710" w:rsidRDefault="00705069" w:rsidP="00705069">
      <w:pPr>
        <w:rPr>
          <w:rFonts w:ascii="Arial" w:hAnsi="Arial" w:cs="Arial"/>
          <w:sz w:val="20"/>
          <w:szCs w:val="20"/>
        </w:rPr>
      </w:pPr>
      <w:r w:rsidRPr="006D5710">
        <w:rPr>
          <w:rFonts w:ascii="Arial" w:hAnsi="Arial" w:cs="Arial"/>
          <w:b/>
          <w:sz w:val="20"/>
          <w:szCs w:val="20"/>
        </w:rPr>
        <w:t>Partners Updates</w:t>
      </w:r>
      <w:r w:rsidRPr="006D5710">
        <w:rPr>
          <w:rFonts w:ascii="Arial" w:hAnsi="Arial" w:cs="Arial"/>
          <w:sz w:val="20"/>
          <w:szCs w:val="20"/>
        </w:rPr>
        <w:t xml:space="preserve"> </w:t>
      </w:r>
    </w:p>
    <w:p w:rsidR="006D5710" w:rsidRDefault="006D5710" w:rsidP="006D571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GODA – Ellis Roussel, Executive Director</w:t>
      </w:r>
    </w:p>
    <w:p w:rsidR="00FD1EF0" w:rsidRDefault="00FD1EF0" w:rsidP="00FD1EF0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staff has been visiting different groups and meetings such as:</w:t>
      </w:r>
    </w:p>
    <w:p w:rsidR="00FD1EF0" w:rsidRDefault="00FD1EF0" w:rsidP="00FD1EF0">
      <w:pPr>
        <w:pStyle w:val="ListParagraph"/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Care</w:t>
      </w:r>
    </w:p>
    <w:p w:rsidR="00FD1EF0" w:rsidRDefault="00FD1EF0" w:rsidP="00FD1EF0">
      <w:pPr>
        <w:pStyle w:val="ListParagraph"/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Fairs</w:t>
      </w:r>
    </w:p>
    <w:p w:rsidR="00FD1EF0" w:rsidRDefault="00FD1EF0" w:rsidP="00FD1EF0">
      <w:pPr>
        <w:pStyle w:val="ListParagraph"/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Horizons</w:t>
      </w:r>
    </w:p>
    <w:p w:rsidR="00FD1EF0" w:rsidRDefault="00FD1EF0" w:rsidP="00FD1EF0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Ellis Roussel has been informing GACDA on SILC meetings and membership.</w:t>
      </w:r>
    </w:p>
    <w:p w:rsidR="00FD1EF0" w:rsidRDefault="00FD1EF0" w:rsidP="00FD1EF0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GACDA meeting is 3/4/2015.</w:t>
      </w:r>
    </w:p>
    <w:p w:rsidR="00DA52D6" w:rsidRDefault="006D5710" w:rsidP="006D571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LRS – Rosemary Yesso, Bureau Administrator</w:t>
      </w:r>
    </w:p>
    <w:p w:rsidR="00FD1EF0" w:rsidRDefault="00FD1EF0" w:rsidP="00FD1EF0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Rosemary mentioned more information on how budgets are changing.</w:t>
      </w:r>
    </w:p>
    <w:p w:rsidR="00F3610E" w:rsidRDefault="00F3610E" w:rsidP="00FD1EF0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also explained that Part B can have no more than 5% for administrative costs.</w:t>
      </w:r>
    </w:p>
    <w:p w:rsidR="00AA503F" w:rsidRDefault="00AA503F" w:rsidP="006D571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CILs (Centers for Independent Living) – </w:t>
      </w:r>
    </w:p>
    <w:p w:rsidR="00AA503F" w:rsidRDefault="00AA503F" w:rsidP="00AA503F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Gale Dean, NHILC (New Horizons Independent Living Center) Director</w:t>
      </w:r>
    </w:p>
    <w:p w:rsidR="00FD1EF0" w:rsidRDefault="00FD1EF0" w:rsidP="00FD1EF0">
      <w:pPr>
        <w:pStyle w:val="ListParagraph"/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Gale Dean shared that the CILs got a $3,000 grant</w:t>
      </w:r>
    </w:p>
    <w:p w:rsidR="00FD1EF0" w:rsidRDefault="00FD1EF0" w:rsidP="00FD1EF0">
      <w:pPr>
        <w:pStyle w:val="ListParagraph"/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date for the annual fundraiser (Roundup) </w:t>
      </w:r>
    </w:p>
    <w:p w:rsidR="00FD1EF0" w:rsidRDefault="00FD1EF0" w:rsidP="00FD1EF0">
      <w:pPr>
        <w:pStyle w:val="ListParagraph"/>
        <w:numPr>
          <w:ilvl w:val="3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8/22/2015</w:t>
      </w:r>
    </w:p>
    <w:p w:rsidR="00FD1EF0" w:rsidRDefault="00F3610E" w:rsidP="00F3610E">
      <w:pPr>
        <w:pStyle w:val="ListParagraph"/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Gale Dean mentioned that there are 2 relatively large legal issues with CILs</w:t>
      </w:r>
    </w:p>
    <w:p w:rsidR="00F3610E" w:rsidRDefault="00F3610E" w:rsidP="00F3610E">
      <w:pPr>
        <w:pStyle w:val="ListParagraph"/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being decided if the SLIC employees will get health insurance. It is still unknown what will happen next year</w:t>
      </w:r>
    </w:p>
    <w:p w:rsidR="00F3610E" w:rsidRDefault="00F3610E" w:rsidP="00F3610E">
      <w:pPr>
        <w:pStyle w:val="ListParagraph"/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some new overtime work rules and payment with the CILs.</w:t>
      </w:r>
    </w:p>
    <w:p w:rsidR="00F3610E" w:rsidRDefault="00F3610E" w:rsidP="00F3610E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Germaine Simpson, </w:t>
      </w:r>
      <w:r w:rsidRPr="00AB0AAA">
        <w:rPr>
          <w:rFonts w:ascii="Arial" w:hAnsi="Arial" w:cs="Arial"/>
          <w:sz w:val="20"/>
          <w:szCs w:val="20"/>
        </w:rPr>
        <w:t>SLIC</w:t>
      </w:r>
      <w:r w:rsidR="00AB0AAA">
        <w:rPr>
          <w:rFonts w:ascii="Arial" w:hAnsi="Arial" w:cs="Arial"/>
          <w:sz w:val="20"/>
          <w:szCs w:val="20"/>
        </w:rPr>
        <w:t xml:space="preserve"> (Southwest Louisiana Independent Center)</w:t>
      </w:r>
    </w:p>
    <w:p w:rsidR="00F3610E" w:rsidRDefault="00F3610E" w:rsidP="00F3610E">
      <w:pPr>
        <w:pStyle w:val="ListParagraph"/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SLIC is trying to figure out how to provide servic</w:t>
      </w:r>
      <w:r w:rsidR="00426936">
        <w:rPr>
          <w:rFonts w:ascii="Arial" w:hAnsi="Arial" w:cs="Arial"/>
          <w:sz w:val="20"/>
          <w:szCs w:val="20"/>
        </w:rPr>
        <w:t xml:space="preserve">es with </w:t>
      </w:r>
      <w:proofErr w:type="gramStart"/>
      <w:r w:rsidR="00426936">
        <w:rPr>
          <w:rFonts w:ascii="Arial" w:hAnsi="Arial" w:cs="Arial"/>
          <w:sz w:val="20"/>
          <w:szCs w:val="20"/>
        </w:rPr>
        <w:t>peoples</w:t>
      </w:r>
      <w:proofErr w:type="gramEnd"/>
      <w:r w:rsidR="00426936">
        <w:rPr>
          <w:rFonts w:ascii="Arial" w:hAnsi="Arial" w:cs="Arial"/>
          <w:sz w:val="20"/>
          <w:szCs w:val="20"/>
        </w:rPr>
        <w:t xml:space="preserve"> hours being cut.</w:t>
      </w:r>
    </w:p>
    <w:p w:rsidR="00AA503F" w:rsidRDefault="00AA503F" w:rsidP="00AA503F">
      <w:pPr>
        <w:rPr>
          <w:rFonts w:ascii="Arial" w:hAnsi="Arial" w:cs="Arial"/>
          <w:sz w:val="20"/>
          <w:szCs w:val="20"/>
        </w:rPr>
      </w:pPr>
    </w:p>
    <w:p w:rsidR="00A15178" w:rsidRDefault="00A15178" w:rsidP="00AA503F">
      <w:pPr>
        <w:rPr>
          <w:rFonts w:ascii="Arial" w:hAnsi="Arial" w:cs="Arial"/>
          <w:sz w:val="20"/>
          <w:szCs w:val="20"/>
        </w:rPr>
      </w:pPr>
    </w:p>
    <w:p w:rsidR="005B2C86" w:rsidRDefault="005B2C86" w:rsidP="00AA503F">
      <w:pPr>
        <w:rPr>
          <w:rFonts w:ascii="Arial" w:hAnsi="Arial" w:cs="Arial"/>
          <w:sz w:val="20"/>
          <w:szCs w:val="20"/>
        </w:rPr>
      </w:pPr>
    </w:p>
    <w:p w:rsidR="00AA503F" w:rsidRDefault="00AA503F" w:rsidP="00AA5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Break</w:t>
      </w:r>
    </w:p>
    <w:p w:rsidR="00AA503F" w:rsidRPr="000367B5" w:rsidRDefault="000C15EF" w:rsidP="00AA5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Lambousy</w:t>
      </w:r>
      <w:r w:rsidR="00AA503F">
        <w:rPr>
          <w:rFonts w:ascii="Arial" w:hAnsi="Arial" w:cs="Arial"/>
          <w:sz w:val="20"/>
          <w:szCs w:val="20"/>
        </w:rPr>
        <w:t xml:space="preserve"> called break at </w:t>
      </w:r>
      <w:r>
        <w:rPr>
          <w:rFonts w:ascii="Arial" w:hAnsi="Arial" w:cs="Arial"/>
          <w:sz w:val="20"/>
          <w:szCs w:val="20"/>
        </w:rPr>
        <w:t>10:15am</w:t>
      </w:r>
      <w:r w:rsidR="00AA503F">
        <w:rPr>
          <w:rFonts w:ascii="Arial" w:hAnsi="Arial" w:cs="Arial"/>
          <w:sz w:val="20"/>
          <w:szCs w:val="20"/>
        </w:rPr>
        <w:t xml:space="preserve"> with no objection and resumed meeting at </w:t>
      </w:r>
      <w:r w:rsidR="00FD1EF0">
        <w:rPr>
          <w:rFonts w:ascii="Arial" w:hAnsi="Arial" w:cs="Arial"/>
          <w:sz w:val="20"/>
          <w:szCs w:val="20"/>
        </w:rPr>
        <w:t>10:45</w:t>
      </w:r>
      <w:r w:rsidR="00AA503F">
        <w:rPr>
          <w:rFonts w:ascii="Arial" w:hAnsi="Arial" w:cs="Arial"/>
          <w:sz w:val="20"/>
          <w:szCs w:val="20"/>
        </w:rPr>
        <w:t xml:space="preserve"> pm.</w:t>
      </w:r>
    </w:p>
    <w:p w:rsidR="00AA503F" w:rsidRDefault="00AA503F" w:rsidP="00AA503F">
      <w:pPr>
        <w:rPr>
          <w:rFonts w:ascii="Arial" w:hAnsi="Arial" w:cs="Arial"/>
          <w:sz w:val="20"/>
          <w:szCs w:val="20"/>
        </w:rPr>
      </w:pPr>
    </w:p>
    <w:p w:rsidR="008019CB" w:rsidRDefault="008019CB" w:rsidP="00AA503F">
      <w:pPr>
        <w:rPr>
          <w:rFonts w:ascii="Arial" w:hAnsi="Arial" w:cs="Arial"/>
          <w:sz w:val="20"/>
          <w:szCs w:val="20"/>
        </w:rPr>
      </w:pPr>
    </w:p>
    <w:p w:rsidR="008019CB" w:rsidRDefault="008019CB" w:rsidP="00AA5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8019CB" w:rsidRDefault="008019CB" w:rsidP="00F3610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F3610E">
        <w:rPr>
          <w:rFonts w:ascii="Arial" w:hAnsi="Arial" w:cs="Arial"/>
          <w:sz w:val="20"/>
          <w:szCs w:val="20"/>
        </w:rPr>
        <w:t xml:space="preserve">Quarterly Budget Update presented by </w:t>
      </w:r>
      <w:r w:rsidR="00FD1EF0" w:rsidRPr="00F3610E">
        <w:rPr>
          <w:rFonts w:ascii="Arial" w:hAnsi="Arial" w:cs="Arial"/>
          <w:sz w:val="20"/>
          <w:szCs w:val="20"/>
        </w:rPr>
        <w:t>Kandy Baker</w:t>
      </w:r>
      <w:r w:rsidR="00F3610E" w:rsidRPr="00F3610E">
        <w:rPr>
          <w:rFonts w:ascii="Arial" w:hAnsi="Arial" w:cs="Arial"/>
          <w:sz w:val="20"/>
          <w:szCs w:val="20"/>
        </w:rPr>
        <w:t>.</w:t>
      </w:r>
    </w:p>
    <w:p w:rsidR="00F3610E" w:rsidRDefault="00F3610E" w:rsidP="00F3610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2015-2016 SILC Budget discussion was explained by Peter Lambousy and Rosemary Yesso.</w:t>
      </w:r>
    </w:p>
    <w:p w:rsidR="00F3610E" w:rsidRDefault="00F3610E" w:rsidP="00F3610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2014-2016 SPIL (State Plan) Update was shared by Peter Lambousy</w:t>
      </w:r>
    </w:p>
    <w:p w:rsidR="00F3610E" w:rsidRDefault="00F3610E" w:rsidP="00F3610E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SPIL items were said to have been completed</w:t>
      </w:r>
      <w:r w:rsidR="00426936">
        <w:rPr>
          <w:rFonts w:ascii="Arial" w:hAnsi="Arial" w:cs="Arial"/>
          <w:sz w:val="20"/>
          <w:szCs w:val="20"/>
        </w:rPr>
        <w:t xml:space="preserve"> that weren’t documented</w:t>
      </w:r>
      <w:r>
        <w:rPr>
          <w:rFonts w:ascii="Arial" w:hAnsi="Arial" w:cs="Arial"/>
          <w:sz w:val="20"/>
          <w:szCs w:val="20"/>
        </w:rPr>
        <w:t>:</w:t>
      </w:r>
    </w:p>
    <w:p w:rsidR="00F3610E" w:rsidRDefault="00F3610E" w:rsidP="00F3610E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10, 17, 26, 29</w:t>
      </w:r>
    </w:p>
    <w:p w:rsidR="00426936" w:rsidRDefault="00426936" w:rsidP="00426936">
      <w:pPr>
        <w:rPr>
          <w:rFonts w:ascii="Arial" w:hAnsi="Arial" w:cs="Arial"/>
          <w:sz w:val="20"/>
          <w:szCs w:val="20"/>
          <w:highlight w:val="lightGray"/>
        </w:rPr>
      </w:pPr>
      <w:bookmarkStart w:id="0" w:name="_GoBack"/>
      <w:bookmarkEnd w:id="0"/>
    </w:p>
    <w:p w:rsidR="00426936" w:rsidRDefault="00426936" w:rsidP="00426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Break</w:t>
      </w:r>
    </w:p>
    <w:p w:rsidR="00426936" w:rsidRPr="000367B5" w:rsidRDefault="00426936" w:rsidP="00426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Mitch Granger called break at 12:00pm with no objection and resumed meeting at 1:00 pm.</w:t>
      </w:r>
    </w:p>
    <w:p w:rsidR="00426936" w:rsidRPr="00426936" w:rsidRDefault="00426936" w:rsidP="00426936">
      <w:pPr>
        <w:rPr>
          <w:rFonts w:ascii="Arial" w:hAnsi="Arial" w:cs="Arial"/>
          <w:sz w:val="20"/>
          <w:szCs w:val="20"/>
        </w:rPr>
      </w:pPr>
    </w:p>
    <w:p w:rsidR="00845EF7" w:rsidRDefault="00845EF7" w:rsidP="00845EF7">
      <w:pPr>
        <w:rPr>
          <w:rFonts w:ascii="Arial" w:hAnsi="Arial" w:cs="Arial"/>
          <w:sz w:val="20"/>
          <w:szCs w:val="20"/>
          <w:highlight w:val="lightGray"/>
        </w:rPr>
      </w:pPr>
    </w:p>
    <w:p w:rsidR="00426936" w:rsidRDefault="00426936" w:rsidP="00426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 Speaker(s)</w:t>
      </w:r>
    </w:p>
    <w:p w:rsidR="00426936" w:rsidRDefault="00426936" w:rsidP="00426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Dawn Diez, Project Director Governor’s Office </w:t>
      </w:r>
      <w:r w:rsidR="00CC50E3">
        <w:rPr>
          <w:rFonts w:ascii="Arial" w:hAnsi="Arial" w:cs="Arial"/>
          <w:sz w:val="20"/>
          <w:szCs w:val="20"/>
        </w:rPr>
        <w:t>presented Strategic Planning practices</w:t>
      </w:r>
      <w:r w:rsidR="007516AB">
        <w:rPr>
          <w:rFonts w:ascii="Arial" w:hAnsi="Arial" w:cs="Arial"/>
          <w:sz w:val="20"/>
          <w:szCs w:val="20"/>
        </w:rPr>
        <w:t>.</w:t>
      </w:r>
    </w:p>
    <w:p w:rsidR="00426936" w:rsidRDefault="00426936" w:rsidP="00426936">
      <w:pPr>
        <w:rPr>
          <w:rFonts w:ascii="Arial" w:hAnsi="Arial" w:cs="Arial"/>
          <w:sz w:val="20"/>
          <w:szCs w:val="20"/>
        </w:rPr>
      </w:pPr>
    </w:p>
    <w:p w:rsidR="000810F2" w:rsidRPr="002F75E8" w:rsidRDefault="000810F2" w:rsidP="00653829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0C2209" w:rsidRPr="00A15178" w:rsidRDefault="00703388" w:rsidP="00653829">
      <w:pPr>
        <w:rPr>
          <w:rFonts w:ascii="Arial" w:hAnsi="Arial" w:cs="Arial"/>
          <w:sz w:val="20"/>
          <w:szCs w:val="20"/>
        </w:rPr>
      </w:pPr>
      <w:r w:rsidRPr="00A15178">
        <w:rPr>
          <w:rFonts w:ascii="Arial" w:hAnsi="Arial" w:cs="Arial"/>
          <w:b/>
          <w:sz w:val="20"/>
          <w:szCs w:val="20"/>
        </w:rPr>
        <w:t>Upcoming SILC Meetings</w:t>
      </w:r>
    </w:p>
    <w:p w:rsidR="00B2700D" w:rsidRPr="00A15178" w:rsidRDefault="000810F2" w:rsidP="000810F2">
      <w:pPr>
        <w:rPr>
          <w:rFonts w:ascii="Arial" w:hAnsi="Arial" w:cs="Arial"/>
          <w:sz w:val="20"/>
          <w:szCs w:val="20"/>
        </w:rPr>
      </w:pPr>
      <w:r w:rsidRPr="00A15178">
        <w:rPr>
          <w:rFonts w:ascii="Arial" w:hAnsi="Arial" w:cs="Arial"/>
          <w:sz w:val="20"/>
          <w:szCs w:val="20"/>
        </w:rPr>
        <w:t xml:space="preserve">Fiscal Year </w:t>
      </w:r>
      <w:r w:rsidR="00B2700D" w:rsidRPr="00A15178">
        <w:rPr>
          <w:rFonts w:ascii="Arial" w:hAnsi="Arial" w:cs="Arial"/>
          <w:sz w:val="20"/>
          <w:szCs w:val="20"/>
        </w:rPr>
        <w:t>2014-2015 Meetings:</w:t>
      </w:r>
    </w:p>
    <w:p w:rsidR="00B2700D" w:rsidRDefault="00426936" w:rsidP="00B2700D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2693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Quarter Meeting</w:t>
      </w:r>
    </w:p>
    <w:p w:rsidR="00426936" w:rsidRPr="00A15178" w:rsidRDefault="00426936" w:rsidP="00426936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Thursday-Friday, April 9</w:t>
      </w:r>
      <w:r w:rsidRPr="0042693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-10</w:t>
      </w:r>
      <w:r w:rsidRPr="0042693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 Shreveport, New Horizons CIL</w:t>
      </w:r>
    </w:p>
    <w:p w:rsidR="00515F6F" w:rsidRPr="002F75E8" w:rsidRDefault="00515F6F" w:rsidP="00866BA4">
      <w:pPr>
        <w:pStyle w:val="ListParagraph"/>
        <w:rPr>
          <w:rFonts w:ascii="Arial" w:hAnsi="Arial" w:cs="Arial"/>
          <w:sz w:val="20"/>
          <w:szCs w:val="20"/>
          <w:highlight w:val="lightGray"/>
        </w:rPr>
      </w:pPr>
    </w:p>
    <w:p w:rsidR="00126B10" w:rsidRPr="002F75E8" w:rsidRDefault="00126B10" w:rsidP="00126B10">
      <w:pPr>
        <w:rPr>
          <w:rFonts w:ascii="Arial" w:hAnsi="Arial" w:cs="Arial"/>
          <w:sz w:val="20"/>
          <w:szCs w:val="20"/>
          <w:highlight w:val="lightGray"/>
        </w:rPr>
      </w:pPr>
    </w:p>
    <w:p w:rsidR="00A52897" w:rsidRPr="002C502A" w:rsidRDefault="00A52897" w:rsidP="00B96496">
      <w:pPr>
        <w:rPr>
          <w:rFonts w:ascii="Arial" w:hAnsi="Arial" w:cs="Arial"/>
          <w:b/>
          <w:sz w:val="20"/>
          <w:szCs w:val="20"/>
        </w:rPr>
      </w:pPr>
      <w:r w:rsidRPr="002C502A">
        <w:rPr>
          <w:rFonts w:ascii="Arial" w:hAnsi="Arial" w:cs="Arial"/>
          <w:b/>
          <w:sz w:val="20"/>
          <w:szCs w:val="20"/>
        </w:rPr>
        <w:t>Adjourn</w:t>
      </w:r>
    </w:p>
    <w:p w:rsidR="00B96496" w:rsidRPr="002C502A" w:rsidRDefault="002C502A" w:rsidP="00B9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made to </w:t>
      </w:r>
      <w:r w:rsidR="008C3CF6" w:rsidRPr="002C502A">
        <w:rPr>
          <w:rFonts w:ascii="Arial" w:hAnsi="Arial" w:cs="Arial"/>
          <w:sz w:val="20"/>
          <w:szCs w:val="20"/>
        </w:rPr>
        <w:t>adjourn</w:t>
      </w:r>
      <w:r>
        <w:rPr>
          <w:rFonts w:ascii="Arial" w:hAnsi="Arial" w:cs="Arial"/>
          <w:sz w:val="20"/>
          <w:szCs w:val="20"/>
        </w:rPr>
        <w:t xml:space="preserve"> the second</w:t>
      </w:r>
      <w:r w:rsidRPr="00710ADA">
        <w:rPr>
          <w:rFonts w:ascii="Arial" w:hAnsi="Arial" w:cs="Arial"/>
          <w:sz w:val="20"/>
          <w:szCs w:val="20"/>
        </w:rPr>
        <w:t xml:space="preserve"> quarter</w:t>
      </w:r>
      <w:r>
        <w:rPr>
          <w:rFonts w:ascii="Arial" w:hAnsi="Arial" w:cs="Arial"/>
          <w:sz w:val="20"/>
          <w:szCs w:val="20"/>
        </w:rPr>
        <w:t>ly</w:t>
      </w:r>
      <w:r w:rsidRPr="00710ADA">
        <w:rPr>
          <w:rFonts w:ascii="Arial" w:hAnsi="Arial" w:cs="Arial"/>
          <w:sz w:val="20"/>
          <w:szCs w:val="20"/>
        </w:rPr>
        <w:t xml:space="preserve"> meeting of Fiscal Year 201</w:t>
      </w:r>
      <w:r>
        <w:rPr>
          <w:rFonts w:ascii="Arial" w:hAnsi="Arial" w:cs="Arial"/>
          <w:sz w:val="20"/>
          <w:szCs w:val="20"/>
        </w:rPr>
        <w:t>4-2015</w:t>
      </w:r>
      <w:r w:rsidRPr="00710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426936">
        <w:rPr>
          <w:rFonts w:ascii="Arial" w:hAnsi="Arial" w:cs="Arial"/>
          <w:sz w:val="20"/>
          <w:szCs w:val="20"/>
        </w:rPr>
        <w:t>Butch Ritter</w:t>
      </w:r>
      <w:r>
        <w:rPr>
          <w:rFonts w:ascii="Arial" w:hAnsi="Arial" w:cs="Arial"/>
          <w:sz w:val="20"/>
          <w:szCs w:val="20"/>
        </w:rPr>
        <w:t>, seconded by Gale Dean</w:t>
      </w:r>
      <w:r w:rsidR="008C3CF6" w:rsidRPr="002C502A">
        <w:rPr>
          <w:rFonts w:ascii="Arial" w:hAnsi="Arial" w:cs="Arial"/>
          <w:sz w:val="20"/>
          <w:szCs w:val="20"/>
        </w:rPr>
        <w:t xml:space="preserve"> </w:t>
      </w:r>
      <w:r w:rsidR="00926F1B" w:rsidRPr="002C502A">
        <w:rPr>
          <w:rFonts w:ascii="Arial" w:hAnsi="Arial" w:cs="Arial"/>
          <w:sz w:val="20"/>
          <w:szCs w:val="20"/>
        </w:rPr>
        <w:t>with no objections</w:t>
      </w:r>
      <w:r>
        <w:rPr>
          <w:rFonts w:ascii="Arial" w:hAnsi="Arial" w:cs="Arial"/>
          <w:sz w:val="20"/>
          <w:szCs w:val="20"/>
        </w:rPr>
        <w:t>. The meeting adjourned</w:t>
      </w:r>
      <w:r w:rsidR="008C3CF6" w:rsidRPr="002C502A">
        <w:rPr>
          <w:rFonts w:ascii="Arial" w:hAnsi="Arial" w:cs="Arial"/>
          <w:sz w:val="20"/>
          <w:szCs w:val="20"/>
        </w:rPr>
        <w:t xml:space="preserve"> </w:t>
      </w:r>
      <w:r w:rsidR="00866BA4" w:rsidRPr="002C502A">
        <w:rPr>
          <w:rFonts w:ascii="Arial" w:hAnsi="Arial" w:cs="Arial"/>
          <w:sz w:val="20"/>
          <w:szCs w:val="20"/>
        </w:rPr>
        <w:t xml:space="preserve">at </w:t>
      </w:r>
      <w:r w:rsidR="00426936">
        <w:rPr>
          <w:rFonts w:ascii="Arial" w:hAnsi="Arial" w:cs="Arial"/>
          <w:sz w:val="20"/>
          <w:szCs w:val="20"/>
        </w:rPr>
        <w:t>2:30</w:t>
      </w:r>
      <w:r w:rsidR="00866BA4" w:rsidRPr="002C502A">
        <w:rPr>
          <w:rFonts w:ascii="Arial" w:hAnsi="Arial" w:cs="Arial"/>
          <w:sz w:val="20"/>
          <w:szCs w:val="20"/>
        </w:rPr>
        <w:t>pm</w:t>
      </w:r>
      <w:r w:rsidR="008C3CF6" w:rsidRPr="002C502A">
        <w:rPr>
          <w:rFonts w:ascii="Arial" w:hAnsi="Arial" w:cs="Arial"/>
          <w:sz w:val="20"/>
          <w:szCs w:val="20"/>
        </w:rPr>
        <w:t>.</w:t>
      </w:r>
    </w:p>
    <w:p w:rsidR="00DA52D6" w:rsidRDefault="00DA52D6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p w:rsidR="00490979" w:rsidRDefault="00490979" w:rsidP="00490979">
      <w:pPr>
        <w:rPr>
          <w:rFonts w:ascii="Arial" w:hAnsi="Arial" w:cs="Arial"/>
          <w:sz w:val="20"/>
          <w:szCs w:val="20"/>
        </w:rPr>
      </w:pPr>
    </w:p>
    <w:p w:rsidR="00490979" w:rsidRPr="002F75E8" w:rsidRDefault="00490979" w:rsidP="00490979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490979" w:rsidRPr="002F75E8" w:rsidRDefault="00490979" w:rsidP="00B96496">
      <w:pPr>
        <w:rPr>
          <w:rFonts w:ascii="Arial" w:hAnsi="Arial" w:cs="Arial"/>
          <w:sz w:val="20"/>
          <w:szCs w:val="20"/>
          <w:highlight w:val="lightGray"/>
        </w:rPr>
      </w:pPr>
    </w:p>
    <w:sectPr w:rsidR="00490979" w:rsidRPr="002F75E8" w:rsidSect="00125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D9" w:rsidRDefault="00A276D9" w:rsidP="001B0CAC">
      <w:r>
        <w:separator/>
      </w:r>
    </w:p>
  </w:endnote>
  <w:endnote w:type="continuationSeparator" w:id="0">
    <w:p w:rsidR="00A276D9" w:rsidRDefault="00A276D9" w:rsidP="001B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6" w:rsidRDefault="00FE5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5" w:rsidRDefault="007B7B08">
    <w:pPr>
      <w:pStyle w:val="Footer"/>
      <w:jc w:val="center"/>
    </w:pPr>
    <w:r>
      <w:fldChar w:fldCharType="begin"/>
    </w:r>
    <w:r w:rsidR="0046040F">
      <w:instrText xml:space="preserve"> PAGE   \* MERGEFORMAT </w:instrText>
    </w:r>
    <w:r>
      <w:fldChar w:fldCharType="separate"/>
    </w:r>
    <w:r w:rsidR="005B2C86">
      <w:rPr>
        <w:noProof/>
      </w:rPr>
      <w:t>1</w:t>
    </w:r>
    <w:r>
      <w:fldChar w:fldCharType="end"/>
    </w:r>
  </w:p>
  <w:p w:rsidR="00954585" w:rsidRDefault="005B2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6" w:rsidRDefault="00FE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D9" w:rsidRDefault="00A276D9" w:rsidP="001B0CAC">
      <w:r>
        <w:separator/>
      </w:r>
    </w:p>
  </w:footnote>
  <w:footnote w:type="continuationSeparator" w:id="0">
    <w:p w:rsidR="00A276D9" w:rsidRDefault="00A276D9" w:rsidP="001B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6" w:rsidRDefault="005B2C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6" w:rsidRDefault="005B2C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6" w:rsidRDefault="005B2C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A39"/>
    <w:multiLevelType w:val="hybridMultilevel"/>
    <w:tmpl w:val="C48239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5904BF"/>
    <w:multiLevelType w:val="hybridMultilevel"/>
    <w:tmpl w:val="6510B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01E0A"/>
    <w:multiLevelType w:val="hybridMultilevel"/>
    <w:tmpl w:val="59E6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C2B7A"/>
    <w:multiLevelType w:val="hybridMultilevel"/>
    <w:tmpl w:val="74602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B5A"/>
    <w:multiLevelType w:val="hybridMultilevel"/>
    <w:tmpl w:val="08921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3707"/>
    <w:multiLevelType w:val="hybridMultilevel"/>
    <w:tmpl w:val="DADE2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B6C08"/>
    <w:multiLevelType w:val="hybridMultilevel"/>
    <w:tmpl w:val="D67E5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95E"/>
    <w:multiLevelType w:val="hybridMultilevel"/>
    <w:tmpl w:val="F334AC2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380964D3"/>
    <w:multiLevelType w:val="hybridMultilevel"/>
    <w:tmpl w:val="1CAC5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E135A"/>
    <w:multiLevelType w:val="hybridMultilevel"/>
    <w:tmpl w:val="42A89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CC6F54"/>
    <w:multiLevelType w:val="hybridMultilevel"/>
    <w:tmpl w:val="754A34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6271A0"/>
    <w:multiLevelType w:val="hybridMultilevel"/>
    <w:tmpl w:val="227A1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D27CE"/>
    <w:multiLevelType w:val="hybridMultilevel"/>
    <w:tmpl w:val="4596FDB6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477F0752"/>
    <w:multiLevelType w:val="hybridMultilevel"/>
    <w:tmpl w:val="9672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F640A"/>
    <w:multiLevelType w:val="hybridMultilevel"/>
    <w:tmpl w:val="794CE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675AA"/>
    <w:multiLevelType w:val="hybridMultilevel"/>
    <w:tmpl w:val="40AC8584"/>
    <w:lvl w:ilvl="0" w:tplc="3578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36EAC"/>
    <w:multiLevelType w:val="hybridMultilevel"/>
    <w:tmpl w:val="A1A26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893"/>
    <w:multiLevelType w:val="hybridMultilevel"/>
    <w:tmpl w:val="9FF0527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57966F63"/>
    <w:multiLevelType w:val="hybridMultilevel"/>
    <w:tmpl w:val="2A0C5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F6157"/>
    <w:multiLevelType w:val="hybridMultilevel"/>
    <w:tmpl w:val="0E2AA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4477EA"/>
    <w:multiLevelType w:val="hybridMultilevel"/>
    <w:tmpl w:val="3564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45887"/>
    <w:multiLevelType w:val="hybridMultilevel"/>
    <w:tmpl w:val="87A89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B3144"/>
    <w:multiLevelType w:val="hybridMultilevel"/>
    <w:tmpl w:val="4D74F488"/>
    <w:lvl w:ilvl="0" w:tplc="3D7E713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5EF77183"/>
    <w:multiLevelType w:val="hybridMultilevel"/>
    <w:tmpl w:val="B0228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70E1C"/>
    <w:multiLevelType w:val="hybridMultilevel"/>
    <w:tmpl w:val="9E1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4617D"/>
    <w:multiLevelType w:val="hybridMultilevel"/>
    <w:tmpl w:val="8DB6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275C4"/>
    <w:multiLevelType w:val="hybridMultilevel"/>
    <w:tmpl w:val="6144DAE2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21"/>
  </w:num>
  <w:num w:numId="5">
    <w:abstractNumId w:val="5"/>
  </w:num>
  <w:num w:numId="6">
    <w:abstractNumId w:val="8"/>
  </w:num>
  <w:num w:numId="7">
    <w:abstractNumId w:val="23"/>
  </w:num>
  <w:num w:numId="8">
    <w:abstractNumId w:val="14"/>
  </w:num>
  <w:num w:numId="9">
    <w:abstractNumId w:val="15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6"/>
  </w:num>
  <w:num w:numId="15">
    <w:abstractNumId w:val="13"/>
  </w:num>
  <w:num w:numId="16">
    <w:abstractNumId w:val="25"/>
  </w:num>
  <w:num w:numId="17">
    <w:abstractNumId w:val="11"/>
  </w:num>
  <w:num w:numId="18">
    <w:abstractNumId w:val="20"/>
  </w:num>
  <w:num w:numId="19">
    <w:abstractNumId w:val="24"/>
  </w:num>
  <w:num w:numId="20">
    <w:abstractNumId w:val="9"/>
  </w:num>
  <w:num w:numId="21">
    <w:abstractNumId w:val="1"/>
  </w:num>
  <w:num w:numId="22">
    <w:abstractNumId w:val="0"/>
  </w:num>
  <w:num w:numId="23">
    <w:abstractNumId w:val="19"/>
  </w:num>
  <w:num w:numId="24">
    <w:abstractNumId w:val="2"/>
  </w:num>
  <w:num w:numId="25">
    <w:abstractNumId w:val="1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6"/>
    <w:rsid w:val="0000779F"/>
    <w:rsid w:val="00013BCC"/>
    <w:rsid w:val="00033C2D"/>
    <w:rsid w:val="000367B5"/>
    <w:rsid w:val="000563D1"/>
    <w:rsid w:val="00066E7E"/>
    <w:rsid w:val="00077865"/>
    <w:rsid w:val="000810F2"/>
    <w:rsid w:val="000A0D05"/>
    <w:rsid w:val="000A3854"/>
    <w:rsid w:val="000A3D45"/>
    <w:rsid w:val="000B658C"/>
    <w:rsid w:val="000C15EF"/>
    <w:rsid w:val="000C2209"/>
    <w:rsid w:val="000C6E66"/>
    <w:rsid w:val="000D0172"/>
    <w:rsid w:val="000E126B"/>
    <w:rsid w:val="00100F1F"/>
    <w:rsid w:val="00102FD1"/>
    <w:rsid w:val="00116977"/>
    <w:rsid w:val="00126B10"/>
    <w:rsid w:val="00134AD4"/>
    <w:rsid w:val="00164AB4"/>
    <w:rsid w:val="00172AAA"/>
    <w:rsid w:val="001879CE"/>
    <w:rsid w:val="00190A22"/>
    <w:rsid w:val="00193FE7"/>
    <w:rsid w:val="00194F14"/>
    <w:rsid w:val="001951C9"/>
    <w:rsid w:val="001A341C"/>
    <w:rsid w:val="001B0CAC"/>
    <w:rsid w:val="001B1169"/>
    <w:rsid w:val="001F25E3"/>
    <w:rsid w:val="0020609C"/>
    <w:rsid w:val="00231F4A"/>
    <w:rsid w:val="002321D5"/>
    <w:rsid w:val="00274D40"/>
    <w:rsid w:val="002C502A"/>
    <w:rsid w:val="002E7A2A"/>
    <w:rsid w:val="002F4E7B"/>
    <w:rsid w:val="002F75E8"/>
    <w:rsid w:val="0031037C"/>
    <w:rsid w:val="00316A15"/>
    <w:rsid w:val="00323B91"/>
    <w:rsid w:val="00326C30"/>
    <w:rsid w:val="00327945"/>
    <w:rsid w:val="00327F6A"/>
    <w:rsid w:val="00334278"/>
    <w:rsid w:val="00345E37"/>
    <w:rsid w:val="0034756E"/>
    <w:rsid w:val="003546F0"/>
    <w:rsid w:val="00392B1D"/>
    <w:rsid w:val="003952D5"/>
    <w:rsid w:val="003A6C6A"/>
    <w:rsid w:val="003D141B"/>
    <w:rsid w:val="003F26BF"/>
    <w:rsid w:val="004167D6"/>
    <w:rsid w:val="004209AE"/>
    <w:rsid w:val="00426936"/>
    <w:rsid w:val="00434373"/>
    <w:rsid w:val="0043721B"/>
    <w:rsid w:val="00442CB1"/>
    <w:rsid w:val="00456029"/>
    <w:rsid w:val="004572DB"/>
    <w:rsid w:val="0046040F"/>
    <w:rsid w:val="00470C62"/>
    <w:rsid w:val="004872AE"/>
    <w:rsid w:val="00490364"/>
    <w:rsid w:val="00490933"/>
    <w:rsid w:val="00490979"/>
    <w:rsid w:val="004A6383"/>
    <w:rsid w:val="0051379F"/>
    <w:rsid w:val="00515F6F"/>
    <w:rsid w:val="00526720"/>
    <w:rsid w:val="00530E52"/>
    <w:rsid w:val="005367C4"/>
    <w:rsid w:val="00540305"/>
    <w:rsid w:val="00553CAC"/>
    <w:rsid w:val="00571363"/>
    <w:rsid w:val="005B2C86"/>
    <w:rsid w:val="005C2FFD"/>
    <w:rsid w:val="005D0B33"/>
    <w:rsid w:val="005D262F"/>
    <w:rsid w:val="005E4C2B"/>
    <w:rsid w:val="005F5EB7"/>
    <w:rsid w:val="005F7BA2"/>
    <w:rsid w:val="0061286C"/>
    <w:rsid w:val="006234D0"/>
    <w:rsid w:val="006329BF"/>
    <w:rsid w:val="00635593"/>
    <w:rsid w:val="006405A3"/>
    <w:rsid w:val="00653829"/>
    <w:rsid w:val="006D5710"/>
    <w:rsid w:val="006E0D86"/>
    <w:rsid w:val="006E3D8E"/>
    <w:rsid w:val="006E6054"/>
    <w:rsid w:val="006F2BA3"/>
    <w:rsid w:val="00703388"/>
    <w:rsid w:val="00705069"/>
    <w:rsid w:val="00710ADA"/>
    <w:rsid w:val="0071262C"/>
    <w:rsid w:val="00717D20"/>
    <w:rsid w:val="00730C65"/>
    <w:rsid w:val="007516AB"/>
    <w:rsid w:val="00753AAC"/>
    <w:rsid w:val="007B7B08"/>
    <w:rsid w:val="007D3108"/>
    <w:rsid w:val="007F3AF0"/>
    <w:rsid w:val="008019CB"/>
    <w:rsid w:val="008253A8"/>
    <w:rsid w:val="00834044"/>
    <w:rsid w:val="008434F4"/>
    <w:rsid w:val="00843C11"/>
    <w:rsid w:val="00845EF7"/>
    <w:rsid w:val="00864E8A"/>
    <w:rsid w:val="00866BA4"/>
    <w:rsid w:val="00883AF4"/>
    <w:rsid w:val="008B38B2"/>
    <w:rsid w:val="008C3CF6"/>
    <w:rsid w:val="008D3E43"/>
    <w:rsid w:val="008D6EB4"/>
    <w:rsid w:val="008E7F43"/>
    <w:rsid w:val="008F7270"/>
    <w:rsid w:val="00912835"/>
    <w:rsid w:val="009163E4"/>
    <w:rsid w:val="00923A04"/>
    <w:rsid w:val="00926F1B"/>
    <w:rsid w:val="009303F1"/>
    <w:rsid w:val="00954CB1"/>
    <w:rsid w:val="009605EC"/>
    <w:rsid w:val="00982AD3"/>
    <w:rsid w:val="00995BCF"/>
    <w:rsid w:val="009A41A4"/>
    <w:rsid w:val="009B3F78"/>
    <w:rsid w:val="009E19E9"/>
    <w:rsid w:val="009F203A"/>
    <w:rsid w:val="00A00909"/>
    <w:rsid w:val="00A04CDA"/>
    <w:rsid w:val="00A14C68"/>
    <w:rsid w:val="00A15178"/>
    <w:rsid w:val="00A276D9"/>
    <w:rsid w:val="00A3304F"/>
    <w:rsid w:val="00A435D1"/>
    <w:rsid w:val="00A52897"/>
    <w:rsid w:val="00AA3222"/>
    <w:rsid w:val="00AA503F"/>
    <w:rsid w:val="00AB0AAA"/>
    <w:rsid w:val="00AB423F"/>
    <w:rsid w:val="00B22AC6"/>
    <w:rsid w:val="00B2700D"/>
    <w:rsid w:val="00B60CC7"/>
    <w:rsid w:val="00B64786"/>
    <w:rsid w:val="00B64F01"/>
    <w:rsid w:val="00B7325E"/>
    <w:rsid w:val="00B73B7E"/>
    <w:rsid w:val="00B961B9"/>
    <w:rsid w:val="00B96496"/>
    <w:rsid w:val="00BA4436"/>
    <w:rsid w:val="00BB1826"/>
    <w:rsid w:val="00BB61AF"/>
    <w:rsid w:val="00BC3C59"/>
    <w:rsid w:val="00BC4B3A"/>
    <w:rsid w:val="00C02D41"/>
    <w:rsid w:val="00C03AC1"/>
    <w:rsid w:val="00C325C0"/>
    <w:rsid w:val="00C32885"/>
    <w:rsid w:val="00C51CC2"/>
    <w:rsid w:val="00C603EB"/>
    <w:rsid w:val="00C80D90"/>
    <w:rsid w:val="00C813CD"/>
    <w:rsid w:val="00C87ACE"/>
    <w:rsid w:val="00C91806"/>
    <w:rsid w:val="00CC463E"/>
    <w:rsid w:val="00CC50E3"/>
    <w:rsid w:val="00CD07A0"/>
    <w:rsid w:val="00CD312F"/>
    <w:rsid w:val="00D00BDC"/>
    <w:rsid w:val="00D04542"/>
    <w:rsid w:val="00D0482C"/>
    <w:rsid w:val="00D07287"/>
    <w:rsid w:val="00D104F5"/>
    <w:rsid w:val="00D240E2"/>
    <w:rsid w:val="00D46ED6"/>
    <w:rsid w:val="00D51A2C"/>
    <w:rsid w:val="00D533B4"/>
    <w:rsid w:val="00D739F0"/>
    <w:rsid w:val="00D9513D"/>
    <w:rsid w:val="00DA52D6"/>
    <w:rsid w:val="00DA5C3C"/>
    <w:rsid w:val="00DD4080"/>
    <w:rsid w:val="00DD4815"/>
    <w:rsid w:val="00DD5159"/>
    <w:rsid w:val="00DE441E"/>
    <w:rsid w:val="00DF695E"/>
    <w:rsid w:val="00E04390"/>
    <w:rsid w:val="00E11A69"/>
    <w:rsid w:val="00E17BE7"/>
    <w:rsid w:val="00E21163"/>
    <w:rsid w:val="00E21CFC"/>
    <w:rsid w:val="00E55828"/>
    <w:rsid w:val="00E74B72"/>
    <w:rsid w:val="00E83EDF"/>
    <w:rsid w:val="00EA6B35"/>
    <w:rsid w:val="00EC1AE2"/>
    <w:rsid w:val="00EE3CA5"/>
    <w:rsid w:val="00EF0788"/>
    <w:rsid w:val="00EF4AC5"/>
    <w:rsid w:val="00F3610E"/>
    <w:rsid w:val="00F41A02"/>
    <w:rsid w:val="00F441D6"/>
    <w:rsid w:val="00F61580"/>
    <w:rsid w:val="00F6359D"/>
    <w:rsid w:val="00F9172D"/>
    <w:rsid w:val="00F959B5"/>
    <w:rsid w:val="00FA53D2"/>
    <w:rsid w:val="00FB658C"/>
    <w:rsid w:val="00FC0BBD"/>
    <w:rsid w:val="00FD1EF0"/>
    <w:rsid w:val="00FE52A6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Laura Meaux</cp:lastModifiedBy>
  <cp:revision>9</cp:revision>
  <dcterms:created xsi:type="dcterms:W3CDTF">2015-01-20T16:57:00Z</dcterms:created>
  <dcterms:modified xsi:type="dcterms:W3CDTF">2015-01-22T18:05:00Z</dcterms:modified>
</cp:coreProperties>
</file>